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A2" w:rsidRDefault="00D406B4">
      <w:pPr>
        <w:spacing w:after="0"/>
        <w:ind w:left="120"/>
        <w:rPr>
          <w:sz w:val="24"/>
          <w:szCs w:val="24"/>
        </w:rPr>
      </w:pPr>
      <w:bookmarkStart w:id="0" w:name="block-4154510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6A8326FA" wp14:editId="447B3690">
            <wp:extent cx="5940425" cy="8168084"/>
            <wp:effectExtent l="0" t="0" r="3175" b="4445"/>
            <wp:docPr id="1" name="Рисунок 1" descr="C:\Users\Андрей\Desktop\Новая папка (3)\Ю худож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Новая папка (3)\Ю худож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6B4" w:rsidRDefault="00D406B4">
      <w:pPr>
        <w:spacing w:after="0"/>
        <w:ind w:left="120"/>
        <w:rPr>
          <w:sz w:val="24"/>
          <w:szCs w:val="24"/>
        </w:rPr>
      </w:pPr>
    </w:p>
    <w:p w:rsidR="00D406B4" w:rsidRDefault="00D406B4">
      <w:pPr>
        <w:spacing w:after="0"/>
        <w:ind w:left="120"/>
        <w:rPr>
          <w:sz w:val="24"/>
          <w:szCs w:val="24"/>
        </w:rPr>
      </w:pPr>
    </w:p>
    <w:p w:rsidR="00D406B4" w:rsidRDefault="00D406B4">
      <w:pPr>
        <w:spacing w:after="0"/>
        <w:ind w:left="120"/>
        <w:rPr>
          <w:sz w:val="24"/>
          <w:szCs w:val="24"/>
        </w:rPr>
      </w:pPr>
    </w:p>
    <w:p w:rsidR="00D406B4" w:rsidRDefault="00D406B4">
      <w:pPr>
        <w:spacing w:after="0"/>
        <w:ind w:left="120"/>
        <w:rPr>
          <w:sz w:val="24"/>
          <w:szCs w:val="24"/>
        </w:rPr>
      </w:pPr>
    </w:p>
    <w:p w:rsidR="00D406B4" w:rsidRPr="002B7D53" w:rsidRDefault="00D406B4">
      <w:pPr>
        <w:spacing w:after="0"/>
        <w:ind w:left="120"/>
        <w:rPr>
          <w:sz w:val="24"/>
          <w:szCs w:val="24"/>
        </w:rPr>
      </w:pPr>
      <w:bookmarkStart w:id="1" w:name="_GoBack"/>
      <w:bookmarkEnd w:id="1"/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block-4154507"/>
      <w:bookmarkEnd w:id="0"/>
      <w:r w:rsidRPr="002B7D53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формируется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‌</w:t>
      </w:r>
      <w:bookmarkStart w:id="3" w:name="2de083b3-1f31-409f-b177-a515047f5be6"/>
      <w:r w:rsidRPr="002B7D53">
        <w:rPr>
          <w:rFonts w:ascii="Times New Roman" w:hAnsi="Times New Roman"/>
          <w:color w:val="000000"/>
          <w:sz w:val="24"/>
          <w:szCs w:val="24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2B7D53">
        <w:rPr>
          <w:rFonts w:ascii="Times New Roman" w:hAnsi="Times New Roman"/>
          <w:color w:val="000000"/>
          <w:sz w:val="24"/>
          <w:szCs w:val="24"/>
        </w:rPr>
        <w:t>‌‌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146A2">
      <w:pPr>
        <w:rPr>
          <w:sz w:val="24"/>
          <w:szCs w:val="24"/>
        </w:rPr>
        <w:sectPr w:rsidR="006146A2" w:rsidRPr="002B7D53" w:rsidSect="002B7D53">
          <w:pgSz w:w="11906" w:h="16383"/>
          <w:pgMar w:top="426" w:right="850" w:bottom="1134" w:left="1701" w:header="720" w:footer="720" w:gutter="0"/>
          <w:cols w:space="720"/>
        </w:sect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4" w:name="block-4154511"/>
      <w:bookmarkEnd w:id="2"/>
      <w:r w:rsidRPr="002B7D53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1 КЛАСС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Рисование с натуры: разные листья и их форма.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Эмоциональная выразительность цвета, способы выражения настроения в изображаемом сюжете.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Техника монотипии. Представления о симметрии. Развитие воображения.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Изображение в объёме. Приёмы работы с пластилином; дощечка, стек, тряпочка.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игрушка или по выбору учителя с учётом местных промыслов).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Бумажная пластика. Овладение первичными приёмами надрезания, закручивания, складывания.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Объёмная аппликация из бумаги и картона.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игрушка (или по выбору учителя с учётом местных промыслов).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Дизайн предмета: изготовление нарядной упаковки путём складывания бумаги и аппликации.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Оригами – создание игрушки для новогодней ёлки. Приёмы складывания бумаги.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«Архитектура»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«Восприятие произведений искусства»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Фотографирование мелких деталей природы, выражение ярких зрительных впечатлений.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Обсуждение в условиях урока ученических фотографий, соответствующих изучаемой теме.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  <w:bookmarkStart w:id="5" w:name="_Toc137210402"/>
      <w:bookmarkEnd w:id="5"/>
    </w:p>
    <w:p w:rsidR="006146A2" w:rsidRPr="002B7D53" w:rsidRDefault="006146A2">
      <w:pPr>
        <w:rPr>
          <w:sz w:val="24"/>
          <w:szCs w:val="24"/>
        </w:rPr>
        <w:sectPr w:rsidR="006146A2" w:rsidRPr="002B7D53">
          <w:pgSz w:w="11906" w:h="16383"/>
          <w:pgMar w:top="1134" w:right="850" w:bottom="1134" w:left="1701" w:header="720" w:footer="720" w:gutter="0"/>
          <w:cols w:space="720"/>
        </w:sect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4154508"/>
      <w:bookmarkEnd w:id="4"/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​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146A2" w:rsidRPr="002B7D53" w:rsidRDefault="006146A2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left="12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уважение и ценностное отношение к своей Родине – России; 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духовно-нравственное развитие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>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6146A2" w:rsidRPr="002B7D53" w:rsidRDefault="0066071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Патриотическое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освоение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Гражданское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Духовно-нравственное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обучающемуся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Эстетическое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прекрасном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</w:t>
      </w: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к их пониманию, а также в отношении к семье, природе, труду, искусству, культурному наследию.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Ценности познавательной деятельности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Экологическое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вств сп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>особствует активному неприятию действий, приносящих вред окружающей среде.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Трудовое воспитание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стремление достичь результат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7" w:name="_Toc124264881"/>
      <w:bookmarkEnd w:id="7"/>
    </w:p>
    <w:p w:rsidR="006146A2" w:rsidRPr="002B7D53" w:rsidRDefault="00660715">
      <w:pPr>
        <w:spacing w:after="0"/>
        <w:ind w:left="120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Пространственные представления и сенсорные способности: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доминантные черты (характерные особенности) в визуальном образе;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сравнивать плоскостные и пространственные объекты по заданным основаниям;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находить ассоциативные связи между визуальными образами разных форм и предметов;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сопоставлять части и целое в видимом образе, предмете,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пропорциональные отношения частей внутри целого и предметов между собой;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передавать обобщённый образ реальности при построении плоской композиции; 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соотносить тональные отношения (тёмное – светлое) в пространственных и плоскостных объектах;</w:t>
      </w:r>
    </w:p>
    <w:p w:rsidR="006146A2" w:rsidRPr="002B7D53" w:rsidRDefault="0066071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6146A2" w:rsidRPr="002B7D53" w:rsidRDefault="0066071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ставить и использовать вопросы как исследовательский инструмент познания.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работать с электронными учебниками и учебными пособиями;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квестов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>, предложенных учителем;</w:t>
      </w:r>
    </w:p>
    <w:p w:rsidR="006146A2" w:rsidRPr="002B7D53" w:rsidRDefault="0066071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соблюдать правила информационной безопасности при работе в Интернете.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коммуникативными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6146A2" w:rsidRPr="002B7D53" w:rsidRDefault="0066071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регулятивными действиями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внимательно относиться и выполнять учебные задачи, поставленные учителем;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соблюдать последовательность учебных действий при выполнении задания;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6146A2" w:rsidRPr="002B7D53" w:rsidRDefault="0066071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  <w:bookmarkStart w:id="8" w:name="_Toc124264882"/>
      <w:bookmarkEnd w:id="8"/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/>
        <w:ind w:left="120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6146A2" w:rsidRPr="002B7D53" w:rsidRDefault="006146A2">
      <w:pPr>
        <w:spacing w:after="0"/>
        <w:ind w:left="120"/>
        <w:rPr>
          <w:sz w:val="24"/>
          <w:szCs w:val="24"/>
        </w:rPr>
      </w:pP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К концу обучения в </w:t>
      </w:r>
      <w:r w:rsidRPr="002B7D53">
        <w:rPr>
          <w:rFonts w:ascii="Times New Roman" w:hAnsi="Times New Roman"/>
          <w:b/>
          <w:color w:val="000000"/>
          <w:sz w:val="24"/>
          <w:szCs w:val="24"/>
        </w:rPr>
        <w:t>1 классе</w:t>
      </w:r>
      <w:r w:rsidRPr="002B7D5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«Графика»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навыки применения свой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>остых графических материалов в самостоятельной творческой работе в условиях урока.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рисунка простого (плоского) предмета с натуры.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Учиться анализировать соотношения пропорций, визуально сравнивать пространственные величины.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первичные знания и навыки композиционного расположения изображения на листе.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lastRenderedPageBreak/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«Живопись»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навыки работы красками «гуашь» в условиях урока.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Знать три основных цвета; обсуждать и называть ассоциативные представления, которые рождает каждый цвет.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Вести творческую работу на заданную тему с опорой на зрительные впечатления, организованные педагогом.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«Скульптура»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Овладевать первичными навыками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бумагопластики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– создания объёмных форм из бумаги путём её складывания, надрезания, закручивания.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«Декоративно-прикладное искусство»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Различать виды орнаментов по изобразительным мотивам: растительные, геометрические, анималистические.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Учиться использовать правила симметрии в своей художественной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знания о значении и назначении украшений в жизни людей.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2B7D53">
        <w:rPr>
          <w:rFonts w:ascii="Times New Roman" w:hAnsi="Times New Roman"/>
          <w:color w:val="000000"/>
          <w:sz w:val="24"/>
          <w:szCs w:val="24"/>
        </w:rPr>
        <w:t>дымковская</w:t>
      </w:r>
      <w:proofErr w:type="gramEnd"/>
      <w:r w:rsidRPr="002B7D53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B7D53">
        <w:rPr>
          <w:rFonts w:ascii="Times New Roman" w:hAnsi="Times New Roman"/>
          <w:color w:val="000000"/>
          <w:sz w:val="24"/>
          <w:szCs w:val="24"/>
        </w:rPr>
        <w:t>каргопольская</w:t>
      </w:r>
      <w:proofErr w:type="spellEnd"/>
      <w:r w:rsidRPr="002B7D53">
        <w:rPr>
          <w:rFonts w:ascii="Times New Roman" w:hAnsi="Times New Roman"/>
          <w:color w:val="000000"/>
          <w:sz w:val="24"/>
          <w:szCs w:val="24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Иметь опыт и соответствующие возрасту навыки подготовки и оформления общего праздника.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«Архитектура».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приёмы конструирования из бумаги, складывания объёмных простых геометрических тел.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lastRenderedPageBreak/>
        <w:t>Модуль «Восприятие произведений искусства»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опыт эстетического восприятия и аналитического наблюдения архитектурных построек.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b/>
          <w:color w:val="000000"/>
          <w:sz w:val="24"/>
          <w:szCs w:val="24"/>
        </w:rPr>
        <w:t>Модуль «Азбука цифровой графики»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создания фотографий с целью эстетического и целенаправленного наблюдения природы.</w:t>
      </w:r>
    </w:p>
    <w:p w:rsidR="006146A2" w:rsidRPr="002B7D53" w:rsidRDefault="00660715">
      <w:pPr>
        <w:spacing w:after="0" w:line="264" w:lineRule="auto"/>
        <w:ind w:firstLine="600"/>
        <w:jc w:val="both"/>
        <w:rPr>
          <w:sz w:val="24"/>
          <w:szCs w:val="24"/>
        </w:rPr>
      </w:pPr>
      <w:r w:rsidRPr="002B7D53">
        <w:rPr>
          <w:rFonts w:ascii="Times New Roman" w:hAnsi="Times New Roman"/>
          <w:color w:val="000000"/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9" w:name="_TOC_250003"/>
      <w:bookmarkEnd w:id="9"/>
    </w:p>
    <w:p w:rsidR="006146A2" w:rsidRPr="00660715" w:rsidRDefault="006146A2">
      <w:pPr>
        <w:sectPr w:rsidR="006146A2" w:rsidRPr="00660715">
          <w:pgSz w:w="11906" w:h="16383"/>
          <w:pgMar w:top="1134" w:right="850" w:bottom="1134" w:left="1701" w:header="720" w:footer="720" w:gutter="0"/>
          <w:cols w:space="720"/>
        </w:sectPr>
      </w:pPr>
    </w:p>
    <w:p w:rsidR="006146A2" w:rsidRDefault="00660715">
      <w:pPr>
        <w:spacing w:after="0"/>
        <w:ind w:left="120"/>
      </w:pPr>
      <w:bookmarkStart w:id="10" w:name="block-4154509"/>
      <w:bookmarkEnd w:id="6"/>
      <w:r w:rsidRPr="0066071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3"/>
        <w:gridCol w:w="4252"/>
        <w:gridCol w:w="1611"/>
        <w:gridCol w:w="1841"/>
        <w:gridCol w:w="1910"/>
        <w:gridCol w:w="3143"/>
      </w:tblGrid>
      <w:tr w:rsidR="006146A2" w:rsidTr="002B7D53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6146A2" w:rsidTr="002B7D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2B7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2B7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2B7D53" w:rsidTr="002B7D53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2800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B7D53" w:rsidRDefault="002B7D53">
            <w:r w:rsidRPr="00EB7C1B">
              <w:t>https://resh.edu.ru/subject/7/1/</w:t>
            </w:r>
          </w:p>
        </w:tc>
      </w:tr>
      <w:tr w:rsidR="006146A2" w:rsidTr="002B7D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146A2" w:rsidRDefault="00660715" w:rsidP="00FD2800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D2800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FE7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6146A2" w:rsidRDefault="006146A2">
      <w:pPr>
        <w:sectPr w:rsidR="006146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46A2" w:rsidRDefault="00660715">
      <w:pPr>
        <w:spacing w:after="0"/>
        <w:ind w:left="120"/>
      </w:pPr>
      <w:bookmarkStart w:id="11" w:name="block-415451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146A2" w:rsidRDefault="006607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3963"/>
        <w:gridCol w:w="957"/>
        <w:gridCol w:w="1841"/>
        <w:gridCol w:w="1910"/>
        <w:gridCol w:w="1347"/>
        <w:gridCol w:w="2683"/>
      </w:tblGrid>
      <w:tr w:rsidR="00D655CF" w:rsidTr="00D655CF">
        <w:trPr>
          <w:trHeight w:val="144"/>
          <w:tblCellSpacing w:w="20" w:type="nil"/>
        </w:trPr>
        <w:tc>
          <w:tcPr>
            <w:tcW w:w="1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39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46A2" w:rsidRDefault="006146A2">
            <w:pPr>
              <w:spacing w:after="0"/>
              <w:ind w:left="135"/>
            </w:pP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46A2" w:rsidRDefault="006146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46A2" w:rsidRDefault="006146A2"/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07.09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21.09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05.10</w:t>
            </w:r>
          </w:p>
          <w:p w:rsidR="00FD2800" w:rsidRDefault="00FD2800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19.10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09.11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23.11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21.12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11.01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25.01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08.02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22.02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07.03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21.03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11.04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D2800" w:rsidRDefault="00FD2800">
            <w:pPr>
              <w:spacing w:after="0"/>
              <w:ind w:left="135"/>
            </w:pPr>
            <w:r>
              <w:t>25.04</w:t>
            </w:r>
          </w:p>
          <w:p w:rsidR="002B7D53" w:rsidRDefault="002B7D53">
            <w:pPr>
              <w:spacing w:after="0"/>
              <w:ind w:left="135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D655CF" w:rsidTr="00D655CF">
        <w:trPr>
          <w:trHeight w:val="144"/>
          <w:tblCellSpacing w:w="20" w:type="nil"/>
        </w:trPr>
        <w:tc>
          <w:tcPr>
            <w:tcW w:w="1333" w:type="dxa"/>
            <w:tcMar>
              <w:top w:w="50" w:type="dxa"/>
              <w:left w:w="100" w:type="dxa"/>
            </w:tcMar>
            <w:vAlign w:val="center"/>
          </w:tcPr>
          <w:p w:rsidR="002B7D53" w:rsidRDefault="002B7D53" w:rsidP="00611061">
            <w:pPr>
              <w:pStyle w:val="ae"/>
              <w:numPr>
                <w:ilvl w:val="0"/>
                <w:numId w:val="7"/>
              </w:numPr>
              <w:spacing w:after="0"/>
            </w:pPr>
          </w:p>
        </w:tc>
        <w:tc>
          <w:tcPr>
            <w:tcW w:w="3956" w:type="dxa"/>
            <w:tcMar>
              <w:top w:w="50" w:type="dxa"/>
              <w:left w:w="100" w:type="dxa"/>
            </w:tcMar>
            <w:vAlign w:val="center"/>
          </w:tcPr>
          <w:p w:rsidR="002B7D53" w:rsidRPr="00660715" w:rsidRDefault="002B7D53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7D53" w:rsidRDefault="002B7D5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7D53" w:rsidRDefault="00FE78C7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7D53" w:rsidRDefault="00FD2800">
            <w:pPr>
              <w:spacing w:after="0"/>
              <w:ind w:left="135"/>
            </w:pPr>
            <w:r>
              <w:t>16.05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</w:tcPr>
          <w:p w:rsidR="002B7D53" w:rsidRPr="002B7D53" w:rsidRDefault="002B7D53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6146A2" w:rsidTr="00D655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Pr="00660715" w:rsidRDefault="00660715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9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E78C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46A2" w:rsidRDefault="006607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46A2" w:rsidRDefault="00FE7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46A2" w:rsidRDefault="006146A2"/>
        </w:tc>
      </w:tr>
    </w:tbl>
    <w:p w:rsidR="006146A2" w:rsidRDefault="006146A2"/>
    <w:p w:rsidR="00611061" w:rsidRDefault="00611061" w:rsidP="006110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611061" w:rsidRDefault="00611061" w:rsidP="0061106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1"/>
        <w:gridCol w:w="3939"/>
        <w:gridCol w:w="958"/>
        <w:gridCol w:w="1841"/>
        <w:gridCol w:w="1910"/>
        <w:gridCol w:w="1347"/>
        <w:gridCol w:w="2744"/>
      </w:tblGrid>
      <w:tr w:rsidR="00B130A1" w:rsidTr="00B130A1">
        <w:trPr>
          <w:trHeight w:val="144"/>
          <w:tblCellSpacing w:w="20" w:type="nil"/>
        </w:trPr>
        <w:tc>
          <w:tcPr>
            <w:tcW w:w="12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3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27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</w:tr>
      <w:tr w:rsidR="00611061" w:rsidTr="00B130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11061" w:rsidRDefault="00611061" w:rsidP="006110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11061" w:rsidRDefault="00611061" w:rsidP="00611061"/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FD2800" w:rsidP="00611061">
            <w:pPr>
              <w:spacing w:after="0"/>
              <w:ind w:left="135"/>
            </w:pPr>
            <w:r>
              <w:t>14.09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FD2800" w:rsidP="00611061">
            <w:pPr>
              <w:spacing w:after="0"/>
              <w:ind w:left="135"/>
            </w:pPr>
            <w:r>
              <w:t>28.09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12.10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26.10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16.11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30</w:t>
            </w:r>
            <w:r w:rsidR="000B7E2E">
              <w:t>.11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Художники и зрители: рассматриваем картины художников и говорим о своих </w:t>
            </w: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>впечатлениях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B81511">
            <w:pPr>
              <w:spacing w:after="0"/>
            </w:pPr>
            <w:r>
              <w:t xml:space="preserve">    14.12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28</w:t>
            </w:r>
            <w:r w:rsidR="000B7E2E">
              <w:t>.12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18.01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01</w:t>
            </w:r>
            <w:r w:rsidR="000B7E2E">
              <w:t>.02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29</w:t>
            </w:r>
            <w:r w:rsidR="000B7E2E">
              <w:t>.02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611061">
            <w:pPr>
              <w:spacing w:after="0"/>
              <w:ind w:left="135"/>
            </w:pPr>
            <w:r>
              <w:t>14</w:t>
            </w:r>
            <w:r w:rsidR="000B7E2E">
              <w:t>.03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81511" w:rsidP="00B81511">
            <w:pPr>
              <w:spacing w:after="0"/>
            </w:pPr>
            <w:r>
              <w:t xml:space="preserve">   04.04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18</w:t>
            </w:r>
            <w:r w:rsidR="000B7E2E">
              <w:t>.04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02.05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23</w:t>
            </w:r>
            <w:r w:rsidR="000B7E2E">
              <w:t>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</w:t>
            </w:r>
            <w:r w:rsidRPr="0066071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0B7E2E" w:rsidP="00611061">
            <w:pPr>
              <w:spacing w:after="0"/>
              <w:ind w:left="135"/>
            </w:pPr>
            <w:r>
              <w:t>23.05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</w:tcPr>
          <w:p w:rsidR="00611061" w:rsidRPr="002B7D53" w:rsidRDefault="00611061" w:rsidP="00611061">
            <w:pPr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B81511" w:rsidTr="00B130A1">
        <w:trPr>
          <w:trHeight w:val="144"/>
          <w:tblCellSpacing w:w="20" w:type="nil"/>
        </w:trPr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pStyle w:val="ae"/>
              <w:numPr>
                <w:ilvl w:val="0"/>
                <w:numId w:val="9"/>
              </w:numPr>
              <w:spacing w:after="0"/>
            </w:pPr>
          </w:p>
        </w:tc>
        <w:tc>
          <w:tcPr>
            <w:tcW w:w="3944" w:type="dxa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11061" w:rsidRDefault="00B130A1" w:rsidP="00611061">
            <w:pPr>
              <w:spacing w:after="0"/>
              <w:ind w:left="135"/>
            </w:pPr>
            <w:r>
              <w:t>23.05</w:t>
            </w:r>
          </w:p>
        </w:tc>
        <w:tc>
          <w:tcPr>
            <w:tcW w:w="2744" w:type="dxa"/>
            <w:tcMar>
              <w:top w:w="50" w:type="dxa"/>
              <w:left w:w="100" w:type="dxa"/>
            </w:tcMar>
            <w:vAlign w:val="center"/>
          </w:tcPr>
          <w:p w:rsidR="00611061" w:rsidRPr="002B7D53" w:rsidRDefault="00611061" w:rsidP="00611061">
            <w:pPr>
              <w:spacing w:after="0"/>
              <w:ind w:left="135"/>
              <w:rPr>
                <w:sz w:val="18"/>
                <w:szCs w:val="18"/>
              </w:rPr>
            </w:pPr>
            <w:r w:rsidRPr="002B7D53">
              <w:rPr>
                <w:sz w:val="18"/>
                <w:szCs w:val="18"/>
              </w:rPr>
              <w:t>https://resh.edu.ru/subject/7/1/</w:t>
            </w:r>
          </w:p>
        </w:tc>
      </w:tr>
      <w:tr w:rsidR="00611061" w:rsidTr="00B130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061" w:rsidRPr="00660715" w:rsidRDefault="00611061" w:rsidP="00611061">
            <w:pPr>
              <w:spacing w:after="0"/>
              <w:ind w:left="135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 w:rsidRPr="006607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11061" w:rsidRDefault="00611061" w:rsidP="006110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11061" w:rsidRDefault="00611061" w:rsidP="00611061"/>
        </w:tc>
      </w:tr>
    </w:tbl>
    <w:p w:rsidR="00611061" w:rsidRDefault="00611061"/>
    <w:p w:rsidR="00611061" w:rsidRDefault="00611061">
      <w:pPr>
        <w:sectPr w:rsidR="006110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146A2" w:rsidRPr="00660715" w:rsidRDefault="00660715">
      <w:pPr>
        <w:spacing w:after="0"/>
        <w:ind w:left="120"/>
      </w:pPr>
      <w:bookmarkStart w:id="12" w:name="block-4154513"/>
      <w:bookmarkEnd w:id="11"/>
      <w:r w:rsidRPr="0066071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E78C7" w:rsidRPr="00FE78C7" w:rsidRDefault="00FE78C7" w:rsidP="00FE78C7">
      <w:pPr>
        <w:autoSpaceDE w:val="0"/>
        <w:autoSpaceDN w:val="0"/>
        <w:spacing w:before="346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ОБЯЗАТЕЛЬНЫЕ УЧЕБНЫЕ МАТЕРИАЛЫ ДЛЯ УЧЕНИКА</w:t>
      </w:r>
    </w:p>
    <w:p w:rsidR="00FE78C7" w:rsidRPr="00FE78C7" w:rsidRDefault="00FE78C7" w:rsidP="00FE78C7">
      <w:pPr>
        <w:autoSpaceDE w:val="0"/>
        <w:autoSpaceDN w:val="0"/>
        <w:spacing w:before="166" w:after="0" w:line="283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Изобразительное искусство. 3 класс/Горяева Н.А.,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Л.А., Питерских А.С. и другие; под редакцией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Б.М., Акционерное общество «Издательство «Просвещение»;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Горяева Н.А.,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Л.А., 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Питерских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А.С.Изобразительное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искусство: Искусство вокруг нас: 1-4 класс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/ П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од. Ред. Б. М.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М. : Просвещение, 2020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2. Горяева Н. А. и др. Изобразительное искусство: Твоя мастерская. Рабочая тетрадь: 1-4 - М.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Просвещение, 2020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3. Детские книги с иллюстрациями.</w:t>
      </w:r>
    </w:p>
    <w:p w:rsidR="00FE78C7" w:rsidRPr="00FE78C7" w:rsidRDefault="00FE78C7" w:rsidP="00FE78C7">
      <w:pPr>
        <w:autoSpaceDE w:val="0"/>
        <w:autoSpaceDN w:val="0"/>
        <w:spacing w:before="72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4. Репродукции картин (в электронном виде).</w:t>
      </w:r>
    </w:p>
    <w:p w:rsidR="00FE78C7" w:rsidRPr="00FE78C7" w:rsidRDefault="00FE78C7" w:rsidP="00FE78C7">
      <w:pPr>
        <w:autoSpaceDE w:val="0"/>
        <w:autoSpaceDN w:val="0"/>
        <w:spacing w:before="264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МЕТОДИЧЕСКИЕ МАТЕРИАЛЫ ДЛЯ УЧИТЕЛЯ</w:t>
      </w:r>
    </w:p>
    <w:p w:rsidR="00FE78C7" w:rsidRPr="00FE78C7" w:rsidRDefault="00FE78C7" w:rsidP="00FE78C7">
      <w:pPr>
        <w:autoSpaceDE w:val="0"/>
        <w:autoSpaceDN w:val="0"/>
        <w:spacing w:before="166" w:after="0" w:line="271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1.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Неменский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, Б. М. Методическое пособие к учебникам по изобразительному искусству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1–4 классы : пособие для учителя / Б. М.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Неменский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Л. А.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Неменская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, Е. И.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Коротеева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; под ред. Б. М. </w:t>
      </w:r>
      <w:r w:rsidRPr="00FE78C7">
        <w:rPr>
          <w:rFonts w:ascii="Cambria" w:eastAsia="MS Mincho" w:hAnsi="Cambria" w:cs="Times New Roman"/>
          <w:lang w:eastAsia="en-US"/>
        </w:rPr>
        <w:br/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Неменского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 – М.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Просвещение, 2020.</w:t>
      </w:r>
    </w:p>
    <w:p w:rsidR="00FE78C7" w:rsidRPr="00FE78C7" w:rsidRDefault="00FE78C7" w:rsidP="00FE78C7">
      <w:pPr>
        <w:autoSpaceDE w:val="0"/>
        <w:autoSpaceDN w:val="0"/>
        <w:spacing w:before="70" w:after="0" w:line="262" w:lineRule="auto"/>
        <w:ind w:right="720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2. .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Шампарова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Л. В. Изобразительное искусство. 1-4 класс: поурочные планы по учебнику Л. А. 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Неменско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й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–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Волгоград: «Учитель», 2021 г.</w:t>
      </w:r>
    </w:p>
    <w:p w:rsidR="00FE78C7" w:rsidRPr="00FE78C7" w:rsidRDefault="00FE78C7" w:rsidP="00FE78C7">
      <w:pPr>
        <w:autoSpaceDE w:val="0"/>
        <w:autoSpaceDN w:val="0"/>
        <w:spacing w:before="262" w:after="0" w:line="230" w:lineRule="auto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ЦИФРОВЫЕ ОБРАЗОВАТЕЛЬНЫЕ РЕСУРСЫ И РЕСУРСЫ СЕТИ ИНТЕРНЕТ</w:t>
      </w:r>
    </w:p>
    <w:p w:rsidR="00FE78C7" w:rsidRPr="00FE78C7" w:rsidRDefault="00FE78C7" w:rsidP="00FE78C7">
      <w:pPr>
        <w:autoSpaceDE w:val="0"/>
        <w:autoSpaceDN w:val="0"/>
        <w:spacing w:before="166" w:after="0"/>
        <w:ind w:right="1008"/>
        <w:rPr>
          <w:rFonts w:ascii="Cambria" w:eastAsia="MS Mincho" w:hAnsi="Cambria" w:cs="Times New Roman"/>
          <w:lang w:eastAsia="en-US"/>
        </w:rPr>
      </w:pP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1. Электронный образовательный ресурс "Российская электронная школа" -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https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resh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/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subject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/7/3/ </w:t>
      </w:r>
      <w:r w:rsidRPr="00FE78C7">
        <w:rPr>
          <w:rFonts w:ascii="Cambria" w:eastAsia="MS Mincho" w:hAnsi="Cambria" w:cs="Times New Roman"/>
          <w:lang w:eastAsia="en-US"/>
        </w:rPr>
        <w:br/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2. Единая коллекция Цифровых Образовательных Ресурсов. – Режим доступа</w:t>
      </w:r>
      <w:proofErr w:type="gramStart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:</w:t>
      </w:r>
      <w:proofErr w:type="gram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http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://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school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collection</w:t>
      </w:r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edu</w:t>
      </w:r>
      <w:proofErr w:type="spellEnd"/>
      <w:r w:rsidRPr="00FE78C7">
        <w:rPr>
          <w:rFonts w:ascii="Times New Roman" w:eastAsia="Times New Roman" w:hAnsi="Times New Roman" w:cs="Times New Roman"/>
          <w:color w:val="000000"/>
          <w:sz w:val="24"/>
          <w:lang w:eastAsia="en-US"/>
        </w:rPr>
        <w:t>.</w:t>
      </w:r>
      <w:proofErr w:type="spellStart"/>
      <w:r w:rsidRPr="00FE78C7">
        <w:rPr>
          <w:rFonts w:ascii="Times New Roman" w:eastAsia="Times New Roman" w:hAnsi="Times New Roman" w:cs="Times New Roman"/>
          <w:color w:val="000000"/>
          <w:sz w:val="24"/>
          <w:lang w:val="en-US" w:eastAsia="en-US"/>
        </w:rPr>
        <w:t>ru</w:t>
      </w:r>
      <w:proofErr w:type="spellEnd"/>
    </w:p>
    <w:p w:rsidR="006146A2" w:rsidRDefault="0066071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bookmarkEnd w:id="12"/>
    <w:p w:rsidR="00F82D43" w:rsidRDefault="00F82D43"/>
    <w:sectPr w:rsidR="00F82D4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ED3"/>
    <w:multiLevelType w:val="hybridMultilevel"/>
    <w:tmpl w:val="68504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D2128"/>
    <w:multiLevelType w:val="multilevel"/>
    <w:tmpl w:val="53149D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595BD6"/>
    <w:multiLevelType w:val="multilevel"/>
    <w:tmpl w:val="EB78E9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EC4357"/>
    <w:multiLevelType w:val="hybridMultilevel"/>
    <w:tmpl w:val="58D09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D39BD"/>
    <w:multiLevelType w:val="hybridMultilevel"/>
    <w:tmpl w:val="6B4CB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F428E"/>
    <w:multiLevelType w:val="multilevel"/>
    <w:tmpl w:val="01C2CA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43379F"/>
    <w:multiLevelType w:val="multilevel"/>
    <w:tmpl w:val="23CCC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83E4598"/>
    <w:multiLevelType w:val="multilevel"/>
    <w:tmpl w:val="1408F3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0B5CE9"/>
    <w:multiLevelType w:val="multilevel"/>
    <w:tmpl w:val="4404A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6A2"/>
    <w:rsid w:val="000B7E2E"/>
    <w:rsid w:val="002B7D53"/>
    <w:rsid w:val="00611061"/>
    <w:rsid w:val="006146A2"/>
    <w:rsid w:val="00660715"/>
    <w:rsid w:val="00B130A1"/>
    <w:rsid w:val="00B81511"/>
    <w:rsid w:val="00D406B4"/>
    <w:rsid w:val="00D655CF"/>
    <w:rsid w:val="00F82D43"/>
    <w:rsid w:val="00FD2800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11061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E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E7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611061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FE7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E7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4275</Words>
  <Characters>24374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4</cp:revision>
  <cp:lastPrinted>2023-10-11T16:53:00Z</cp:lastPrinted>
  <dcterms:created xsi:type="dcterms:W3CDTF">2023-10-11T17:17:00Z</dcterms:created>
  <dcterms:modified xsi:type="dcterms:W3CDTF">2023-11-08T13:58:00Z</dcterms:modified>
</cp:coreProperties>
</file>